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D1D" w:rsidRDefault="004A1D1D" w:rsidP="004A1D1D">
      <w:pPr>
        <w:rPr>
          <w:rFonts w:ascii="Arial" w:hAnsi="Arial" w:cs="Arial"/>
          <w:lang w:val="en-US"/>
        </w:rPr>
      </w:pPr>
    </w:p>
    <w:p w:rsidR="004A1D1D" w:rsidRDefault="004A1D1D" w:rsidP="004A1D1D">
      <w:pPr>
        <w:spacing w:before="240"/>
        <w:jc w:val="both"/>
        <w:rPr>
          <w:rFonts w:ascii="Times New Roman KZ" w:hAnsi="Times New Roman KZ"/>
          <w:b/>
          <w:sz w:val="28"/>
          <w:lang w:val="kk-KZ" w:eastAsia="zh-CN"/>
        </w:rPr>
      </w:pPr>
      <w:r>
        <w:rPr>
          <w:rFonts w:ascii="Times New Roman KZ" w:hAnsi="Times New Roman KZ"/>
          <w:b/>
          <w:sz w:val="28"/>
          <w:lang w:val="kk-KZ" w:eastAsia="zh-CN"/>
        </w:rPr>
        <w:t xml:space="preserve">                                   Нәбижан Мұқаметханұлы</w:t>
      </w:r>
    </w:p>
    <w:p w:rsidR="004A1D1D" w:rsidRDefault="004A1D1D" w:rsidP="004A1D1D">
      <w:pPr>
        <w:spacing w:before="240"/>
        <w:jc w:val="both"/>
        <w:rPr>
          <w:rFonts w:ascii="Times New Roman KZ" w:hAnsi="Times New Roman KZ"/>
          <w:b/>
          <w:sz w:val="28"/>
          <w:lang w:val="kk-KZ" w:eastAsia="zh-CN"/>
        </w:rPr>
      </w:pPr>
      <w:r>
        <w:rPr>
          <w:rFonts w:ascii="Times New Roman KZ" w:hAnsi="Times New Roman KZ"/>
          <w:b/>
          <w:sz w:val="28"/>
          <w:lang w:val="kk-KZ" w:eastAsia="zh-CN"/>
        </w:rPr>
        <w:t xml:space="preserve">ШАНХАЙ ЫНТЫМАҚТАСТЫҚ ҰЙЫМЫ АЯСЫНДА ҚАЗАҚСТАН МЕН ҚЫТАЙДЫҢ ҚАУІПСІЗДІК САЛАСЫНДАҒЫ ЫНТЫМАҚТАСТЫҒЫНА ДИНАМИКАЛЫҚ ТАЛДАУ </w:t>
      </w:r>
    </w:p>
    <w:p w:rsidR="004A1D1D" w:rsidRPr="004A1D1D" w:rsidRDefault="004A1D1D" w:rsidP="004A1D1D">
      <w:pPr>
        <w:spacing w:before="240"/>
        <w:ind w:left="708"/>
        <w:jc w:val="both"/>
        <w:rPr>
          <w:rFonts w:ascii="Times New Roman KZ" w:hAnsi="Times New Roman KZ"/>
          <w:b/>
          <w:sz w:val="28"/>
          <w:lang w:val="kk-KZ" w:eastAsia="zh-CN"/>
        </w:rPr>
      </w:pPr>
      <w:r>
        <w:rPr>
          <w:rFonts w:ascii="Times New Roman KZ" w:hAnsi="Times New Roman KZ"/>
          <w:b/>
          <w:sz w:val="28"/>
          <w:lang w:val="kk-KZ" w:eastAsia="zh-CN"/>
        </w:rPr>
        <w:t xml:space="preserve">                  (Конференция таяндамасының тезисі)</w:t>
      </w:r>
    </w:p>
    <w:p w:rsidR="004A1D1D" w:rsidRPr="004A1D1D" w:rsidRDefault="004A1D1D" w:rsidP="004A1D1D">
      <w:pPr>
        <w:spacing w:before="240"/>
        <w:ind w:left="708"/>
        <w:jc w:val="both"/>
        <w:rPr>
          <w:rFonts w:ascii="Times New Roman KZ" w:hAnsi="Times New Roman KZ"/>
          <w:b/>
          <w:sz w:val="28"/>
          <w:lang w:val="kk-KZ" w:eastAsia="zh-CN"/>
        </w:rPr>
      </w:pPr>
    </w:p>
    <w:p w:rsidR="004A1D1D" w:rsidRDefault="004A1D1D" w:rsidP="004A1D1D">
      <w:pPr>
        <w:spacing w:before="240"/>
        <w:ind w:firstLine="708"/>
        <w:jc w:val="both"/>
        <w:rPr>
          <w:rFonts w:ascii="Times New Roman KZ" w:hAnsi="Times New Roman KZ"/>
          <w:sz w:val="28"/>
          <w:lang w:val="kk-KZ" w:eastAsia="zh-CN"/>
        </w:rPr>
      </w:pPr>
      <w:r>
        <w:rPr>
          <w:rFonts w:ascii="Times New Roman KZ" w:hAnsi="Times New Roman KZ"/>
          <w:sz w:val="28"/>
          <w:lang w:val="kk-KZ" w:eastAsia="zh-CN"/>
        </w:rPr>
        <w:t>Шанхай ынтымақтастық ұйымы - жаңа типте құрылған аймақтық  халықаралық ұйым болып табылады. Шанхай ынтымақтастық ұйымының негізі болған «Шанхай бестігі» алғашқы кезде Қытай, Ресей, Қазақстан, Қырғызстан және Тәжікстан мемлекеттері шекара аймақтарда сенімділік ортану және әскерді қысқартудан ынтымақтастығынан бастады. Сол кезде (1996 ж.) Қытай жаңа типтегі қауіпсіздік концепциясын ортаға қойды. Яғни диялог арқылы сенімділікті артыру, ынтымақтастық арқылы қауіпсіздікті бекемдеу. Бұл жаңа қауіпсіздіктің сипаты - бір мемлекеті өз көлемінде шектелмей, өзара тыйымды ынтымақтаса отырып, қауіпсіздікті ортақ сақтау.</w:t>
      </w:r>
    </w:p>
    <w:p w:rsidR="004A1D1D" w:rsidRDefault="004A1D1D" w:rsidP="004A1D1D">
      <w:pPr>
        <w:spacing w:before="240"/>
        <w:ind w:firstLine="708"/>
        <w:jc w:val="both"/>
        <w:rPr>
          <w:rFonts w:ascii="Times New Roman KZ" w:hAnsi="Times New Roman KZ"/>
          <w:sz w:val="28"/>
          <w:lang w:val="kk-KZ" w:eastAsia="zh-CN"/>
        </w:rPr>
      </w:pPr>
      <w:r>
        <w:rPr>
          <w:rFonts w:ascii="Times New Roman KZ" w:hAnsi="Times New Roman KZ"/>
          <w:sz w:val="28"/>
          <w:lang w:val="kk-KZ" w:eastAsia="zh-CN"/>
        </w:rPr>
        <w:t>Қазақстан тәуелсіздік алғаннан кейін Елбасы Нұрсұлтан Назарбаев ұлттық ауіпсіздікке баса назар аударды. Ол Азияда өзара іс-қимыл және сенімділік механизмін орнату инсативасын көтерді, мақсаты – өз елінің, аймағының бейбітшілігін, қоғамдық орнықтылы мен қауіпсіздігін  сақтау. Демек, Қазақстан мен Қытай басшыларының мемлекеттік және аймақтық қауіпсіздік жөнінде ұстанымдары өте жақын келген-ді. Өйткені оның да өзіндік қоғамдық негізі бар еді...</w:t>
      </w:r>
    </w:p>
    <w:p w:rsidR="004A1D1D" w:rsidRDefault="004A1D1D" w:rsidP="004A1D1D">
      <w:pPr>
        <w:spacing w:before="240"/>
        <w:ind w:firstLine="708"/>
        <w:jc w:val="both"/>
        <w:rPr>
          <w:rFonts w:ascii="Times New Roman KZ" w:hAnsi="Times New Roman KZ"/>
          <w:sz w:val="28"/>
          <w:lang w:val="kk-KZ" w:eastAsia="zh-CN"/>
        </w:rPr>
      </w:pPr>
      <w:r>
        <w:rPr>
          <w:rFonts w:ascii="Times New Roman KZ" w:hAnsi="Times New Roman KZ"/>
          <w:sz w:val="28"/>
          <w:lang w:val="kk-KZ" w:eastAsia="zh-CN"/>
        </w:rPr>
        <w:t>Қазақстан мен Қытай арасында мемлекеттік шекараны делимитациялау мәселесі сәтті шешіліп, басқа мемлекеттерге үлгі көрсетті. 1997 жылдан бастап «Шанхай бестігінің» талқылайтын басты тақырыбы - экстремизм, тероризм және сепратизимге соққы беру мәселесі болды. Бұл мәселе туралы 1999 жылы Пішкекте өткен «Бестіктің» мемлекет басшылары самитінде қабылданған декларацияда: ұлттық сепратизмге, діни экстремизмге, халықаралық тероризмге, контрабанды есірткі саудасына және халықаралық қылмысқа батыл қарсы тұру атап көрсетілді. Өйткені «Шанхай бестігіне» мүше мемлекеттердің қай-қайсысы да аталған күрделі мәселеге дүп келіп отырған еді...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lastRenderedPageBreak/>
        <w:t>2001 жылы Шанхай ынтымақтастық ұйымы құрылды. Қауіпсіздік мәселесі тіпті де маңызды орынға қойылды. Сол кездесуде ұйымға мүше мемлекеттер «Тероризмге, сепратизмге және экстремизмге соққы беру Шанхай конвенциясын» қабылданды. Бұның өзі ұйым аясында қоғамдық қауіпсіздік пен орнықтылықты сақтаудың маңызды орын алғандығын көрсетеді.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Шанхай ынтымақтастық ұйымының 2002 жылы 7-маусымда қабылдаған «Шанхай ынтымақтастық ұйымы Картиясында»: тероризмге, сепратизмге және экстремизмге, заңсыз есірткі, қару-жарақ сатуға, халықаралық қылмыстық істерге, заңсыз миграцияға ортақ соққы беруды, ұйымның маңызды міндеттері ретінде анықтады.</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Шанхай ынтымақтастық ұйымы шеңберінде Қазақстан мен Қытай арасында қауіпсіздік саласы бойынша бірқатар екі жақтылы келісім-шарттарға қол қойылды. Атап айтқанда Қытақстан мен Қытай тероризмге, сепратизмге және экстремизмге соққы беру Ковенциясына қол қойды және бірлескен әскери жаттығлар өткізді.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2002 жылы «Қазақстан Республикасы мен Қытай Халық Республикасы татау көршілік ынтымақтастық Келісіміне» қол қойды; 2005 жылы «Қазақстан Республикасы мен Қытай Халық Республикасы стратегиялыөқ әріптестікті орнату және дамыту Декларациясына» қол қойды; 2006 жылы «Қазақстан Республикасы мен Қытай Халық Республикасы ХХІ ғасырда стратегиялық әріптес» құжатына қол қойды. Құл құжаттар Қазақстан мен Қытай арасында өзара сенім мен қауіпсіздікті қамтамасыз етуде екі жақтылы қатынастарының дамығандығын көрсетеді.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Жалпы алып қарағанда, Қытай өз елі ішіндегі ұлттық сепратизм мен діни экстремизм мәселесін шешудің ұтымды да күшті жолын тапты. Атап айтқанда, олар аталмыш мәселелерді аймақтық және халықаралық проблемаға көтеру арқылы түбегейлі шешудің негізін қалады. Ал Қазақстанда ұлттық сепратизм мен діни экстремизмдік сипат алатын оқиғалар мен әрекеттердің еркінсу тенденциясы соңғы кезде айқын байқалады. Егер бұл мәселеге жеткілікті назар аударылмаса, оның салдары  тек Қазақстанға ғана емес Орталық Азия аймағына, тіпті Қытайдың шыңжаң өлкесіне де әсер етуі әбден мүмкін. Сондықтан Шынхай ынтымақтастық ұйымы кез-келген мемлекеттегі аймақтық тұрақтылыққа қауіп төндіретін мәселелердің алдын алуға көп көіңл бөлуі керек деп санаймын.</w:t>
      </w:r>
    </w:p>
    <w:p w:rsidR="004A1D1D" w:rsidRDefault="004A1D1D" w:rsidP="004A1D1D">
      <w:pPr>
        <w:spacing w:before="240"/>
        <w:ind w:left="708" w:firstLine="708"/>
        <w:jc w:val="both"/>
        <w:rPr>
          <w:rFonts w:ascii="Times New Roman KZ" w:hAnsi="Times New Roman KZ"/>
          <w:sz w:val="28"/>
          <w:lang w:val="kk-KZ" w:eastAsia="zh-CN"/>
        </w:rPr>
      </w:pP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lastRenderedPageBreak/>
        <w:t xml:space="preserve">Автор: Әл-Фараби атындағы ҚазҰУ Халықаралық қатынастар факультетінің профессоры, тарих ғылымдарының докторы. </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Тел. : 87773888086</w:t>
      </w:r>
    </w:p>
    <w:p w:rsidR="004A1D1D" w:rsidRDefault="004A1D1D" w:rsidP="004A1D1D">
      <w:pPr>
        <w:spacing w:before="240"/>
        <w:ind w:firstLine="700"/>
        <w:jc w:val="both"/>
        <w:rPr>
          <w:rFonts w:ascii="Times New Roman KZ" w:hAnsi="Times New Roman KZ"/>
          <w:sz w:val="28"/>
          <w:lang w:val="en-US" w:eastAsia="zh-CN"/>
        </w:rPr>
      </w:pPr>
      <w:r>
        <w:rPr>
          <w:rFonts w:ascii="Times New Roman KZ" w:hAnsi="Times New Roman KZ"/>
          <w:sz w:val="28"/>
          <w:lang w:val="en-US" w:eastAsia="zh-CN"/>
        </w:rPr>
        <w:t>E-mail</w:t>
      </w:r>
      <w:r>
        <w:rPr>
          <w:rFonts w:ascii="Times New Roman KZ" w:hAnsi="Times New Roman KZ"/>
          <w:sz w:val="28"/>
          <w:lang w:val="kk-KZ" w:eastAsia="zh-CN"/>
        </w:rPr>
        <w:t>:</w:t>
      </w:r>
      <w:r>
        <w:rPr>
          <w:rFonts w:ascii="Times New Roman KZ" w:hAnsi="Times New Roman KZ"/>
          <w:sz w:val="28"/>
          <w:lang w:val="en-US" w:eastAsia="zh-CN"/>
        </w:rPr>
        <w:t xml:space="preserve"> m_nabizhan@mail.ru</w:t>
      </w:r>
    </w:p>
    <w:p w:rsidR="004A1D1D" w:rsidRDefault="004A1D1D" w:rsidP="004A1D1D">
      <w:pPr>
        <w:spacing w:before="240"/>
        <w:ind w:firstLine="700"/>
        <w:jc w:val="both"/>
        <w:rPr>
          <w:rFonts w:ascii="Times New Roman KZ" w:hAnsi="Times New Roman KZ"/>
          <w:sz w:val="28"/>
          <w:lang w:val="kk-KZ" w:eastAsia="zh-CN"/>
        </w:rPr>
      </w:pPr>
    </w:p>
    <w:p w:rsidR="004A1D1D" w:rsidRDefault="004A1D1D" w:rsidP="004A1D1D">
      <w:pPr>
        <w:spacing w:before="240"/>
        <w:ind w:firstLine="700"/>
        <w:jc w:val="both"/>
        <w:rPr>
          <w:rFonts w:ascii="Times New Roman KZ" w:hAnsi="Times New Roman KZ"/>
          <w:sz w:val="28"/>
          <w:lang w:val="kk-KZ" w:eastAsia="zh-CN"/>
        </w:rPr>
      </w:pPr>
    </w:p>
    <w:p w:rsidR="004A1D1D" w:rsidRDefault="004A1D1D" w:rsidP="004A1D1D">
      <w:pPr>
        <w:spacing w:before="240"/>
        <w:ind w:firstLine="700"/>
        <w:jc w:val="both"/>
        <w:rPr>
          <w:rFonts w:ascii="Times New Roman KZ" w:hAnsi="Times New Roman KZ"/>
          <w:sz w:val="28"/>
          <w:lang w:val="kk-KZ" w:eastAsia="zh-CN"/>
        </w:rPr>
      </w:pPr>
    </w:p>
    <w:p w:rsidR="004A1D1D" w:rsidRDefault="004A1D1D" w:rsidP="004A1D1D">
      <w:pPr>
        <w:spacing w:before="240"/>
        <w:ind w:firstLine="700"/>
        <w:jc w:val="both"/>
        <w:rPr>
          <w:rFonts w:ascii="Times New Roman KZ" w:hAnsi="Times New Roman KZ"/>
          <w:sz w:val="28"/>
          <w:lang w:val="kk-KZ" w:eastAsia="zh-CN"/>
        </w:rPr>
      </w:pPr>
    </w:p>
    <w:p w:rsidR="004A1D1D" w:rsidRDefault="004A1D1D" w:rsidP="004A1D1D">
      <w:pPr>
        <w:tabs>
          <w:tab w:val="left" w:pos="6875"/>
        </w:tabs>
        <w:rPr>
          <w:rFonts w:ascii="Times New Roman" w:eastAsia="SimSun" w:hAnsi="Times New Roman"/>
          <w:b/>
          <w:sz w:val="28"/>
          <w:lang w:val="kk-KZ" w:eastAsia="zh-CN"/>
        </w:rPr>
      </w:pPr>
    </w:p>
    <w:p w:rsidR="004A1D1D" w:rsidRDefault="004A1D1D" w:rsidP="004A1D1D">
      <w:pPr>
        <w:tabs>
          <w:tab w:val="left" w:pos="6875"/>
        </w:tabs>
        <w:rPr>
          <w:rFonts w:eastAsia="SimSun"/>
          <w:b/>
          <w:sz w:val="28"/>
          <w:lang w:val="kk-KZ" w:eastAsia="zh-CN"/>
        </w:rPr>
      </w:pPr>
    </w:p>
    <w:p w:rsidR="004A1D1D" w:rsidRDefault="004A1D1D" w:rsidP="004A1D1D">
      <w:pPr>
        <w:spacing w:before="240"/>
        <w:ind w:firstLine="700"/>
        <w:jc w:val="both"/>
        <w:rPr>
          <w:rFonts w:ascii="Times New Roman KZ" w:eastAsia="Times New Roman" w:hAnsi="Times New Roman KZ"/>
          <w:b/>
          <w:sz w:val="28"/>
          <w:lang w:val="kk-KZ" w:eastAsia="zh-CN"/>
        </w:rPr>
      </w:pPr>
      <w:r>
        <w:rPr>
          <w:rFonts w:ascii="Times New Roman KZ" w:hAnsi="Times New Roman KZ"/>
          <w:b/>
          <w:sz w:val="28"/>
          <w:lang w:val="kk-KZ" w:eastAsia="zh-CN"/>
        </w:rPr>
        <w:t xml:space="preserve">                                           Нәбижан  Мұқаметханұлы</w:t>
      </w:r>
    </w:p>
    <w:p w:rsidR="004A1D1D" w:rsidRDefault="004A1D1D" w:rsidP="004A1D1D">
      <w:pPr>
        <w:spacing w:before="240"/>
        <w:ind w:firstLine="700"/>
        <w:jc w:val="both"/>
        <w:rPr>
          <w:rFonts w:ascii="Times New Roman KZ" w:hAnsi="Times New Roman KZ"/>
          <w:b/>
          <w:sz w:val="28"/>
          <w:lang w:val="kk-KZ" w:eastAsia="zh-CN"/>
        </w:rPr>
      </w:pPr>
      <w:r>
        <w:rPr>
          <w:rFonts w:ascii="Times New Roman KZ" w:hAnsi="Times New Roman KZ"/>
          <w:b/>
          <w:sz w:val="28"/>
          <w:lang w:val="kk-KZ" w:eastAsia="zh-CN"/>
        </w:rPr>
        <w:t>ШЫҰ-нда Қазақастанның алатын стратегиялық орны өте маңызды</w:t>
      </w:r>
    </w:p>
    <w:p w:rsidR="004A1D1D" w:rsidRDefault="004A1D1D" w:rsidP="004A1D1D">
      <w:pPr>
        <w:spacing w:before="240"/>
        <w:ind w:firstLine="708"/>
        <w:jc w:val="both"/>
        <w:rPr>
          <w:rFonts w:ascii="Times New Roman KZ" w:hAnsi="Times New Roman KZ"/>
          <w:sz w:val="28"/>
          <w:lang w:val="kk-KZ" w:eastAsia="zh-CN"/>
        </w:rPr>
      </w:pPr>
      <w:r>
        <w:rPr>
          <w:rFonts w:ascii="Times New Roman KZ" w:hAnsi="Times New Roman KZ"/>
          <w:sz w:val="28"/>
          <w:lang w:val="kk-KZ" w:eastAsia="zh-CN"/>
        </w:rPr>
        <w:t>Шанхай ынтымақтастық ұйымы - жаңа типте құрылған аймақтық  халықаралық ұйым болып табылады. Шанхай ынтымақтастық ұйымының негізі болған «Шанхай бестігі» алғашқы кезде Қытай, Ресей, Қазақстан, Қырғызстан және Тәжікстан мемлекеттері шекара аймақтарда сенімділік ортану және әскерді қысқартудан ынтымақтастығынан бастады. Сол кезде (1996 ж.) Қытай жаңа типтегі қауіпсіздік концепциясын ортаға қойды. Яғни диялог арқылы сенімділікті артыру, ынтымақтастық арқылы қауіпсіздікті бекемдеу. Бұл жаңа қауіпсіздіктің сипаты - бір мемлекеті өз көлемінде шектелмей, өзара тыйымды ынтымақтаса отырып, қауіпсіздікті ортақ сақтау.</w:t>
      </w:r>
    </w:p>
    <w:p w:rsidR="004A1D1D" w:rsidRDefault="004A1D1D" w:rsidP="004A1D1D">
      <w:pPr>
        <w:spacing w:before="240"/>
        <w:ind w:firstLine="708"/>
        <w:jc w:val="both"/>
        <w:rPr>
          <w:rFonts w:ascii="Times New Roman KZ" w:hAnsi="Times New Roman KZ"/>
          <w:sz w:val="28"/>
          <w:lang w:val="kk-KZ" w:eastAsia="zh-CN"/>
        </w:rPr>
      </w:pPr>
      <w:r>
        <w:rPr>
          <w:rFonts w:ascii="Times New Roman KZ" w:hAnsi="Times New Roman KZ"/>
          <w:sz w:val="28"/>
          <w:lang w:val="kk-KZ" w:eastAsia="zh-CN"/>
        </w:rPr>
        <w:t>Қазақстан тәуелсіздік алғаннан кейін Елбасы Нұрсұлтан Назарбаев ұлттық ауіпсіздікке баса назар аударды. Ол Азияда өзара іс-қимыл және сенімділік механизмін орнату инсативасын көтерді, мақсаты – өз елінің, аймағының бейбітшілігін, қоғамдық орнықтылы мен қауіпсіздігін  сақтау. Демек, Қазақстан мен Қытай басшыларының мемлекеттік және аймақтық қауіпсіздік жөнінде ұстанымдары өте жақын келген-ді. Өйткені оның да өзіндік қоғамдық негізі бар еді...</w:t>
      </w:r>
    </w:p>
    <w:p w:rsidR="004A1D1D" w:rsidRDefault="004A1D1D" w:rsidP="004A1D1D">
      <w:pPr>
        <w:spacing w:before="240"/>
        <w:ind w:firstLine="708"/>
        <w:jc w:val="both"/>
        <w:rPr>
          <w:rFonts w:ascii="Times New Roman KZ" w:hAnsi="Times New Roman KZ"/>
          <w:sz w:val="28"/>
          <w:lang w:val="kk-KZ" w:eastAsia="zh-CN"/>
        </w:rPr>
      </w:pPr>
      <w:r>
        <w:rPr>
          <w:rFonts w:ascii="Times New Roman KZ" w:hAnsi="Times New Roman KZ"/>
          <w:sz w:val="28"/>
          <w:lang w:val="kk-KZ" w:eastAsia="zh-CN"/>
        </w:rPr>
        <w:t xml:space="preserve">Қазақстан мен Қытай арасында мемлекеттік шекараны делимитациялау мәселесі сәтті шешіліп, басқа мемлекеттерге үлгі көрсетті. 1997 жылдан </w:t>
      </w:r>
      <w:r>
        <w:rPr>
          <w:rFonts w:ascii="Times New Roman KZ" w:hAnsi="Times New Roman KZ"/>
          <w:sz w:val="28"/>
          <w:lang w:val="kk-KZ" w:eastAsia="zh-CN"/>
        </w:rPr>
        <w:lastRenderedPageBreak/>
        <w:t>бастап «Шанхай бестігінің» талқылайтын басты тақырыбы - экстремизм, тероризм және сепратизимге соққы беру мәселесі болды. Бұл мәселе туралы 1999 жылы Пішкекте өткен «Бестіктің» мемлекет басшылары самитінде қабылданған декларацияда: ұлттық сепратизмге, діни экстремизмге, халықаралық тероризмге, контрабанды есірткі саудасына және халықаралық қылмысқа батыл қарсы тұру атап көрсетілді. Өйткені «Шанхай бестігіне» мүше мемлекеттердің қай-қайсысы да аталған күрделі мәселеге дүп келіп отырған еді...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2001 жылы Шанхай ынтымақтастық ұйымы құрылды. Қауіпсіздік мәселесі тіпті де маңызды орынға қойылды. Сол кездесуде ұйымға мүше мемлекеттер «Тероризмге, сепратизмге және экстремизмге соққы беру Шанхай конвенциясын» қабылданды. Бұның өзі ұйым аясында қоғамдық қауіпсіздік пен орнықтылықты сақтаудың маңызды орын алғандығын көрсетеді.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Шанхай ынтымақтастық ұйымының 2002 жылы 7-маусымда қабылдаған «Шанхай ынтымақтастық ұйымы Картиясында»: тероризмге, сепратизмге және экстремизмге, заңсыз есірткі, қару-жарақ сатуға, халықаралық қылмыстық істерге, заңсыз миграцияға ортақ соққы беруды, ұйымның маңызды міндеттері ретінде анықтады.</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Шанхай ынтымақтастық ұйымы шеңберінде Қазақстан мен Қытай арасында қауіпсіздік саласы бойынша бірқатар екі жақтылы келісім-шарттарға қол қойылды. Атап айтқанда Қытақстан мен Қытай тероризмге, сепратизмге және экстремизмге соққы беру Ковенциясына қол қойды және бірлескен әскери жаттығлар өткізді.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2002 жылы «Қазақстан Республикасы мен Қытай Халық Республикасы татау көршілік ынтымақтастық Келісіміне» қол қойды; 2005 жылы «Қазақстан Республикасы мен Қытай Халық Республикасы стратегиялыөқ әріптестікті орнату және дамыту Декларациясына» қол қойды; 2006 жылы «Қазақстан Республикасы мен Қытай Халық Республикасы ХХІ ғасырда стратегиялық әріптес» құжатына қол қойды. Құл құжаттар Қазақстан мен Қытай арасында өзара сенім мен қауіпсіздікті қамтамасыз етуде екі жақтылы қатынастарының дамығандығын көрсетеді.</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 xml:space="preserve">Жалпы алып қарағанда, Қытай өз елі ішіндегі ұлттық сепратизм мен діни экстремизм мәселесін шешудің ұтымды да күшті жолын тапты. Атап айтқанда, олар аталмыш мәселелерді аймақтық және халықаралық проблемаға көтеру арқылы түбегейлі шешудің негізін қалады. Ал </w:t>
      </w:r>
      <w:r>
        <w:rPr>
          <w:rFonts w:ascii="Times New Roman KZ" w:hAnsi="Times New Roman KZ"/>
          <w:sz w:val="28"/>
          <w:lang w:val="kk-KZ" w:eastAsia="zh-CN"/>
        </w:rPr>
        <w:lastRenderedPageBreak/>
        <w:t>Қазақстанда ұлттық сепратизм мен діни экстремизмдік сипат алатын оқиғалар мен әрекеттердің еркінсу тенденциясы соңғы кезде айқын байқалады. Егер бұл мәселеге жеткілікті назар аударылмаса, оның салдары  тек Қазақстанға ғана емес Орталық Азия аймағына, тіпті Қытайдың шыңжаң өлкесіне де әсер етуі әбден мүмкін. Сондықтан Шынхай ынтымақтастық ұйымы кез-келген мемлекеттегі аймақтық тұрақтылыққа қауіп төндіретін мәселелердің алдын алуға көп көіңл бөлуі керек деп санаймын.</w:t>
      </w:r>
    </w:p>
    <w:p w:rsidR="004A1D1D" w:rsidRDefault="004A1D1D" w:rsidP="004A1D1D">
      <w:pPr>
        <w:spacing w:before="240"/>
        <w:ind w:left="708" w:firstLine="708"/>
        <w:jc w:val="both"/>
        <w:rPr>
          <w:rFonts w:ascii="Times New Roman KZ" w:hAnsi="Times New Roman KZ"/>
          <w:sz w:val="28"/>
          <w:lang w:val="kk-KZ" w:eastAsia="zh-CN"/>
        </w:rPr>
      </w:pP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 xml:space="preserve">Автор: Әл-Фараби атындағы ҚазҰУ Халықаралық қатынастар факультетінің профессоры, тарих ғылымдарының докторы. </w:t>
      </w:r>
    </w:p>
    <w:p w:rsidR="004A1D1D" w:rsidRDefault="004A1D1D" w:rsidP="004A1D1D">
      <w:pPr>
        <w:spacing w:before="240"/>
        <w:ind w:firstLine="700"/>
        <w:jc w:val="both"/>
        <w:rPr>
          <w:rFonts w:ascii="Times New Roman KZ" w:hAnsi="Times New Roman KZ"/>
          <w:sz w:val="28"/>
          <w:lang w:val="kk-KZ" w:eastAsia="zh-CN"/>
        </w:rPr>
      </w:pPr>
      <w:r>
        <w:rPr>
          <w:rFonts w:ascii="Times New Roman KZ" w:hAnsi="Times New Roman KZ"/>
          <w:sz w:val="28"/>
          <w:lang w:val="kk-KZ" w:eastAsia="zh-CN"/>
        </w:rPr>
        <w:t>Тел. : 87773888086</w:t>
      </w:r>
    </w:p>
    <w:p w:rsidR="004A1D1D" w:rsidRDefault="004A1D1D" w:rsidP="004A1D1D">
      <w:pPr>
        <w:spacing w:before="240"/>
        <w:ind w:firstLine="700"/>
        <w:jc w:val="both"/>
        <w:rPr>
          <w:rFonts w:ascii="Times New Roman KZ" w:hAnsi="Times New Roman KZ"/>
          <w:sz w:val="28"/>
          <w:lang w:val="en-US" w:eastAsia="zh-CN"/>
        </w:rPr>
      </w:pPr>
      <w:r>
        <w:rPr>
          <w:rFonts w:ascii="Times New Roman KZ" w:hAnsi="Times New Roman KZ"/>
          <w:sz w:val="28"/>
          <w:lang w:val="en-US" w:eastAsia="zh-CN"/>
        </w:rPr>
        <w:t>E-mail</w:t>
      </w:r>
      <w:r>
        <w:rPr>
          <w:rFonts w:ascii="Times New Roman KZ" w:hAnsi="Times New Roman KZ"/>
          <w:sz w:val="28"/>
          <w:lang w:val="kk-KZ" w:eastAsia="zh-CN"/>
        </w:rPr>
        <w:t>:</w:t>
      </w:r>
      <w:r>
        <w:rPr>
          <w:rFonts w:ascii="Times New Roman KZ" w:hAnsi="Times New Roman KZ"/>
          <w:sz w:val="28"/>
          <w:lang w:val="en-US" w:eastAsia="zh-CN"/>
        </w:rPr>
        <w:t xml:space="preserve"> m_nabizhan@mail.ru</w:t>
      </w:r>
    </w:p>
    <w:p w:rsidR="004A1D1D" w:rsidRDefault="004A1D1D" w:rsidP="004A1D1D">
      <w:pPr>
        <w:spacing w:before="240"/>
        <w:ind w:firstLine="700"/>
        <w:jc w:val="both"/>
        <w:rPr>
          <w:rFonts w:ascii="Times New Roman KZ" w:hAnsi="Times New Roman KZ"/>
          <w:sz w:val="28"/>
          <w:lang w:val="kk-KZ" w:eastAsia="zh-CN"/>
        </w:rPr>
      </w:pPr>
    </w:p>
    <w:p w:rsidR="004A1D1D" w:rsidRDefault="004A1D1D" w:rsidP="004A1D1D">
      <w:pPr>
        <w:spacing w:before="240"/>
        <w:ind w:firstLine="700"/>
        <w:jc w:val="both"/>
        <w:rPr>
          <w:rFonts w:ascii="Times New Roman KZ" w:hAnsi="Times New Roman KZ"/>
          <w:sz w:val="28"/>
          <w:lang w:val="kk-KZ" w:eastAsia="zh-CN"/>
        </w:rPr>
      </w:pPr>
    </w:p>
    <w:p w:rsidR="004A1D1D" w:rsidRDefault="004A1D1D" w:rsidP="004A1D1D">
      <w:pPr>
        <w:spacing w:before="240"/>
        <w:ind w:firstLine="700"/>
        <w:jc w:val="both"/>
        <w:rPr>
          <w:rFonts w:ascii="Times New Roman KZ" w:hAnsi="Times New Roman KZ"/>
          <w:sz w:val="28"/>
          <w:lang w:val="kk-KZ" w:eastAsia="zh-CN"/>
        </w:rPr>
      </w:pPr>
    </w:p>
    <w:p w:rsidR="004A1D1D" w:rsidRDefault="004A1D1D" w:rsidP="004A1D1D">
      <w:pPr>
        <w:tabs>
          <w:tab w:val="left" w:pos="6875"/>
        </w:tabs>
        <w:rPr>
          <w:rFonts w:ascii="Times New Roman" w:eastAsia="SimSun" w:hAnsi="Times New Roman"/>
          <w:b/>
          <w:sz w:val="28"/>
          <w:lang w:val="kk-KZ" w:eastAsia="zh-CN"/>
        </w:rPr>
      </w:pPr>
    </w:p>
    <w:p w:rsidR="004A1D1D" w:rsidRPr="004A1D1D" w:rsidRDefault="004A1D1D" w:rsidP="00950546">
      <w:pPr>
        <w:jc w:val="center"/>
        <w:rPr>
          <w:rFonts w:ascii="Arial" w:hAnsi="Arial" w:cs="Arial"/>
          <w:lang w:val="kk-KZ"/>
        </w:rPr>
      </w:pPr>
    </w:p>
    <w:sectPr w:rsidR="004A1D1D" w:rsidRPr="004A1D1D" w:rsidSect="004B4D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KZ">
    <w:altName w:val="Times New Roman"/>
    <w:charset w:val="00"/>
    <w:family w:val="roman"/>
    <w:pitch w:val="default"/>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0546"/>
    <w:rsid w:val="002E42E0"/>
    <w:rsid w:val="004A1D1D"/>
    <w:rsid w:val="004B4DAB"/>
    <w:rsid w:val="0095054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D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0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7492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1251</Words>
  <Characters>7134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dcterms:created xsi:type="dcterms:W3CDTF">2012-12-22T05:52:00Z</dcterms:created>
  <dcterms:modified xsi:type="dcterms:W3CDTF">2013-01-26T07:07:00Z</dcterms:modified>
</cp:coreProperties>
</file>